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6F76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872E0"/>
          <w:spacing w:val="0"/>
          <w:sz w:val="45"/>
          <w:szCs w:val="45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45"/>
          <w:szCs w:val="45"/>
          <w:bdr w:val="none" w:color="auto" w:sz="0" w:space="0"/>
          <w14:textFill>
            <w14:solidFill>
              <w14:schemeClr w14:val="tx1"/>
            </w14:solidFill>
          </w14:textFill>
        </w:rPr>
        <w:t>小型提取浓缩机组的操作步骤</w:t>
      </w:r>
      <w:bookmarkEnd w:id="0"/>
    </w:p>
    <w:p w14:paraId="60F6995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一、开机准备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30AF962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1、前往设备区域，检查电源、水源、气源是否稳定，检查管路连接是否松动或泄漏。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29D6EED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2、打开电源，检查主机电控系统是否启动，观察电控系统显示屏是否正常，确保主机启动正常。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3E46B1A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3、打开冷却水源并调节水量，观察冷却器排水口和进水口是否正常。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2DB2A31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4、打开提取浓缩机压缩空气开关，并检查空气压缩机排气管路是否通畅。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70037F8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二、操作流程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6CE342C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1、选择合适的提取浓缩剂加入至蒸发器中，打开蒸发器加热装置，使其达到设定温度。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039AD0A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2、调节循环泵流量和蒸发器温度，确保设备正常运行。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70DACC1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3、操作人员需时时关注监测技术参数，如温度、压力等，以便调节设备最佳运行状态。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1D977ED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4、在整个操作过程中，必须保持设备外部清洁，以免影响操作性能。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1712993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三、关机操作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1117230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1、关闭蒸发器运行装置，待设备冷却到室温时，关闭冷却水源进行清洗。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0ED791F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2、关闭循环泵运行装置，待设备循环系统自动排空后，关闭主机电源。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7E8D29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3、关闭提取浓缩机压缩空气开关，按顺序关闭各管路阀门，至设备内外压力均为零。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32D5E91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4、清理设备，保持设备及周边环境干净整洁。</w:t>
      </w:r>
    </w:p>
    <w:p w14:paraId="4563666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</Words>
  <Characters>13</Characters>
  <Lines>0</Lines>
  <Paragraphs>0</Paragraphs>
  <TotalTime>0</TotalTime>
  <ScaleCrop>false</ScaleCrop>
  <LinksUpToDate>false</LinksUpToDate>
  <CharactersWithSpaces>13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2024-12-16T09:21:56Z</dcterms:created>
  <dc:creator>Mt</dc:creator>
  <cp:lastModifiedBy>制药网阳阳</cp:lastModifiedBy>
  <dcterms:modified xsi:type="dcterms:W3CDTF">2024-12-16T09:22:12Z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4BD45296E5C34A4287C53F0F87DFEBE4_12</vt:lpwstr>
  </property>
</Properties>
</file>